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Kurswahlbogen für J1 &amp; J2</w:t>
        <w:tab/>
        <w:tab/>
      </w:r>
      <w:r>
        <w:rPr>
          <w:rFonts w:cs="Arial" w:ascii="Arial" w:hAnsi="Arial"/>
          <w:b/>
          <w:sz w:val="28"/>
          <w:szCs w:val="28"/>
        </w:rPr>
        <w:t>FLG Reutlingen</w:t>
      </w:r>
      <w:r>
        <w:rPr>
          <w:rFonts w:cs="Arial" w:ascii="Arial" w:hAnsi="Arial"/>
          <w:sz w:val="28"/>
          <w:szCs w:val="28"/>
        </w:rPr>
        <w:t xml:space="preserve">                  Abitur </w:t>
      </w:r>
      <w:r>
        <w:rPr>
          <w:rFonts w:cs="Arial" w:ascii="Arial" w:hAnsi="Arial"/>
          <w:b/>
          <w:sz w:val="28"/>
          <w:szCs w:val="28"/>
        </w:rPr>
        <w:t>2027</w:t>
      </w:r>
    </w:p>
    <w:tbl>
      <w:tblPr>
        <w:tblStyle w:val="Tabellengitternetz"/>
        <w:tblW w:w="10209" w:type="dxa"/>
        <w:jc w:val="left"/>
        <w:tblInd w:w="-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2272"/>
        <w:gridCol w:w="1826"/>
        <w:gridCol w:w="237"/>
        <w:gridCol w:w="1338"/>
        <w:gridCol w:w="842"/>
        <w:gridCol w:w="2325"/>
        <w:gridCol w:w="802"/>
      </w:tblGrid>
      <w:tr>
        <w:trPr/>
        <w:tc>
          <w:tcPr>
            <w:tcW w:w="46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0"/>
                <w:szCs w:val="22"/>
                <w:lang w:val="de-DE" w:eastAsia="de-DE" w:bidi="ar-SA"/>
              </w:rPr>
              <w:t>Prüfungsfächer Abitur</w:t>
            </w:r>
          </w:p>
        </w:tc>
        <w:tc>
          <w:tcPr>
            <w:tcW w:w="2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Name, Vorname</w:t>
            </w:r>
          </w:p>
        </w:tc>
      </w:tr>
      <w:tr>
        <w:trPr/>
        <w:tc>
          <w:tcPr>
            <w:tcW w:w="565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4"/>
                <w:szCs w:val="22"/>
                <w:lang w:val="de-DE" w:eastAsia="de-DE" w:bidi="ar-SA"/>
              </w:rPr>
              <w:t>S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Leistungsfach (L)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0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S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Leistungsfach (L)</w:t>
            </w:r>
          </w:p>
        </w:tc>
        <w:tc>
          <w:tcPr>
            <w:tcW w:w="1826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07" w:type="dxa"/>
            <w:gridSpan w:val="4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S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Leistungsfach (L)</w:t>
            </w:r>
          </w:p>
        </w:tc>
        <w:tc>
          <w:tcPr>
            <w:tcW w:w="1826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Geburtstag</w:t>
            </w:r>
          </w:p>
        </w:tc>
        <w:tc>
          <w:tcPr>
            <w:tcW w:w="842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Klasse</w:t>
            </w:r>
          </w:p>
        </w:tc>
        <w:tc>
          <w:tcPr>
            <w:tcW w:w="2325" w:type="dxa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Bekenntnis ev/rk/isl/...</w:t>
            </w:r>
          </w:p>
        </w:tc>
        <w:tc>
          <w:tcPr>
            <w:tcW w:w="802" w:type="dxa"/>
            <w:tcBorders>
              <w:top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m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Basisfach (b)</w:t>
            </w:r>
          </w:p>
        </w:tc>
        <w:tc>
          <w:tcPr>
            <w:tcW w:w="1826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8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42" w:type="dxa"/>
            <w:vMerge w:val="restart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127" w:type="dxa"/>
            <w:gridSpan w:val="2"/>
            <w:vMerge w:val="restart"/>
            <w:tcBorders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de-DE" w:eastAsia="de-DE" w:bidi="ar-SA"/>
              </w:rPr>
              <w:t>Wechsel Religion ↔ Ethik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de-DE" w:eastAsia="de-DE" w:bidi="ar-SA"/>
              </w:rPr>
              <w:t>von 10 nach J1?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de-DE" w:eastAsia="de-DE" w:bidi="ar-SA"/>
              </w:rPr>
              <w:t xml:space="preserve">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de-DE" w:eastAsia="de-DE" w:bidi="ar-SA"/>
              </w:rPr>
              <w:t>ja</w:t>
            </w:r>
            <w:r>
              <w:rPr>
                <w:rFonts w:eastAsia="" w:cs="Arial" w:ascii="Arial" w:hAnsi="Arial"/>
                <w:kern w:val="0"/>
                <w:sz w:val="20"/>
                <w:szCs w:val="20"/>
                <w:lang w:val="de-DE" w:eastAsia="de-DE" w:bidi="ar-SA"/>
              </w:rPr>
              <w:t xml:space="preserve">  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de-DE" w:eastAsia="de-DE" w:bidi="ar-SA"/>
              </w:rPr>
              <w:t> nein</w:t>
            </w:r>
          </w:p>
        </w:tc>
      </w:tr>
      <w:tr>
        <w:trPr/>
        <w:tc>
          <w:tcPr>
            <w:tcW w:w="565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m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Basisfach (b)</w:t>
            </w:r>
          </w:p>
        </w:tc>
        <w:tc>
          <w:tcPr>
            <w:tcW w:w="18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8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42" w:type="dxa"/>
            <w:vMerge w:val="continue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127" w:type="dxa"/>
            <w:gridSpan w:val="2"/>
            <w:vMerge w:val="continue"/>
            <w:tcBorders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2"/>
          <w:szCs w:val="16"/>
        </w:rPr>
      </w:pPr>
      <w:r>
        <w:rPr>
          <w:rFonts w:cs="Arial" w:ascii="Arial" w:hAnsi="Arial"/>
          <w:sz w:val="12"/>
          <w:szCs w:val="16"/>
        </w:rPr>
      </w:r>
    </w:p>
    <w:tbl>
      <w:tblPr>
        <w:tblStyle w:val="Tabellengitternetz"/>
        <w:tblW w:w="10235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7"/>
        <w:gridCol w:w="1167"/>
        <w:gridCol w:w="2556"/>
        <w:gridCol w:w="567"/>
        <w:gridCol w:w="423"/>
        <w:gridCol w:w="425"/>
        <w:gridCol w:w="427"/>
        <w:gridCol w:w="707"/>
        <w:gridCol w:w="709"/>
        <w:gridCol w:w="716"/>
        <w:gridCol w:w="705"/>
        <w:gridCol w:w="1415"/>
      </w:tblGrid>
      <w:tr>
        <w:trPr>
          <w:trHeight w:val="1134" w:hRule="atLeast"/>
          <w:cantSplit w:val="true"/>
        </w:trPr>
        <w:tc>
          <w:tcPr>
            <w:tcW w:w="417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7" w:type="dxa"/>
            <w:vMerge w:val="restart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Aufgabenfeld</w:t>
            </w:r>
          </w:p>
        </w:tc>
        <w:tc>
          <w:tcPr>
            <w:tcW w:w="255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/>
                <w:kern w:val="0"/>
                <w:sz w:val="28"/>
                <w:szCs w:val="28"/>
                <w:lang w:val="de-DE" w:eastAsia="de-DE" w:bidi="ar-SA"/>
              </w:rPr>
              <w:t>Fächer</w:t>
            </w:r>
          </w:p>
        </w:tc>
        <w:tc>
          <w:tcPr>
            <w:tcW w:w="567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de-DE" w:eastAsia="de-DE" w:bidi="ar-SA"/>
              </w:rPr>
              <w:t>Leistungs-fach (L)</w:t>
            </w:r>
          </w:p>
        </w:tc>
        <w:tc>
          <w:tcPr>
            <w:tcW w:w="423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de-DE" w:eastAsia="de-DE" w:bidi="ar-SA"/>
              </w:rPr>
              <w:t>mündl. Pf.</w:t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Wochen-stunden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pro Kurs</w:t>
            </w:r>
          </w:p>
        </w:tc>
        <w:tc>
          <w:tcPr>
            <w:tcW w:w="283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Wochenstundenzahl pro Halbjahr</w:t>
            </w:r>
          </w:p>
        </w:tc>
        <w:tc>
          <w:tcPr>
            <w:tcW w:w="14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de-DE" w:eastAsia="de-DE" w:bidi="ar-SA"/>
              </w:rPr>
              <w:t>Zahl der Kurse in Block I der Gesamt-qualifikation</w:t>
            </w:r>
          </w:p>
        </w:tc>
      </w:tr>
      <w:tr>
        <w:trPr>
          <w:trHeight w:val="279" w:hRule="atLeast"/>
        </w:trPr>
        <w:tc>
          <w:tcPr>
            <w:tcW w:w="417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55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s</w:t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m</w:t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BF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LF</w:t>
            </w:r>
          </w:p>
        </w:tc>
        <w:tc>
          <w:tcPr>
            <w:tcW w:w="7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1. Hj.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2. Hj.</w:t>
            </w:r>
          </w:p>
        </w:tc>
        <w:tc>
          <w:tcPr>
            <w:tcW w:w="7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3. Hj.</w:t>
            </w:r>
          </w:p>
        </w:tc>
        <w:tc>
          <w:tcPr>
            <w:tcW w:w="7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4. Hj.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17" w:type="dxa"/>
            <w:vMerge w:val="restart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0"/>
                <w:szCs w:val="22"/>
                <w:lang w:val="de-DE" w:eastAsia="de-DE" w:bidi="ar-SA"/>
              </w:rPr>
              <w:t>Pflichtbereich</w:t>
            </w:r>
          </w:p>
        </w:tc>
        <w:tc>
          <w:tcPr>
            <w:tcW w:w="1167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sz w:val="20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III</w:t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Mathematik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1167" w:type="dxa"/>
            <w:vMerge w:val="restart"/>
            <w:tcBorders>
              <w:top w:val="nil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b/>
                <w:kern w:val="0"/>
                <w:sz w:val="16"/>
                <w:szCs w:val="16"/>
                <w:lang w:val="de-DE" w:eastAsia="de-DE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Sprachlich – literarisch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Künstlerisch</w:t>
            </w:r>
          </w:p>
        </w:tc>
        <w:tc>
          <w:tcPr>
            <w:tcW w:w="255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Deutsch</w:t>
            </w:r>
          </w:p>
        </w:tc>
        <w:tc>
          <w:tcPr>
            <w:tcW w:w="5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Englisch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Französisch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Latein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70" w:hRule="atLeast"/>
        </w:trPr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Spanisch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70" w:hRule="atLeast"/>
        </w:trPr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Russisch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Bild. Kunst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Musik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restart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b/>
                <w:kern w:val="0"/>
                <w:sz w:val="16"/>
                <w:szCs w:val="16"/>
                <w:lang w:val="de-DE" w:eastAsia="de-DE" w:bidi="ar-SA"/>
              </w:rPr>
              <w:t>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Gesellschafts- wissenschaftlich</w:t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Geschichte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Gemeinschaftskunde</w:t>
            </w:r>
            <w:r>
              <w:rPr>
                <w:rFonts w:eastAsia="" w:cs="Arial" w:ascii="Arial" w:hAnsi="Arial"/>
                <w:kern w:val="0"/>
                <w:sz w:val="14"/>
                <w:szCs w:val="14"/>
                <w:lang w:val="de-DE" w:eastAsia="de-DE" w:bidi="ar-SA"/>
              </w:rPr>
              <w:t xml:space="preserve"> (Pflichtkurse J1, Wahlkurse J2)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Geographie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14"/>
                <w:szCs w:val="14"/>
                <w:lang w:val="de-DE" w:eastAsia="de-DE" w:bidi="ar-SA"/>
              </w:rPr>
              <w:t>(Pflichtkurse J2, Wahlkurse J1)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cs="Arial" w:ascii="Arial" w:hAnsi="Arial"/>
                <w:sz w:val="20"/>
                <w:highlight w:val="lightGray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Wirtschaft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262626" w:themeFill="text1" w:themeFillTint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ev. Religion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kath. Religion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Ethik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restart"/>
            <w:tcBorders/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eastAsia="" w:cs="Arial" w:ascii="Arial" w:hAnsi="Arial"/>
                <w:b/>
                <w:kern w:val="0"/>
                <w:sz w:val="14"/>
                <w:szCs w:val="14"/>
                <w:lang w:val="de-DE" w:eastAsia="de-DE" w:bidi="ar-SA"/>
              </w:rPr>
              <w:t>III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eastAsia="" w:cs="Arial" w:ascii="Arial" w:hAnsi="Arial"/>
                <w:kern w:val="0"/>
                <w:sz w:val="14"/>
                <w:szCs w:val="14"/>
                <w:lang w:val="de-DE" w:eastAsia="de-DE" w:bidi="ar-SA"/>
              </w:rPr>
              <w:t>Mathema-tisch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eastAsia="" w:cs="Arial" w:ascii="Arial" w:hAnsi="Arial"/>
                <w:kern w:val="0"/>
                <w:sz w:val="14"/>
                <w:szCs w:val="14"/>
                <w:lang w:val="de-DE" w:eastAsia="de-DE" w:bidi="ar-SA"/>
              </w:rPr>
              <w:t>natur-wissen- schaftlich</w:t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Physik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Chemie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04" w:hRule="atLeast"/>
        </w:trPr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Biologie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Sport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4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Bes. Lernleistung (SeminarK) (nur J1)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2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**siehe unten</w:t>
            </w:r>
          </w:p>
        </w:tc>
        <w:tc>
          <w:tcPr>
            <w:tcW w:w="141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restart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0"/>
                <w:szCs w:val="22"/>
                <w:lang w:val="de-DE" w:eastAsia="de-DE" w:bidi="ar-SA"/>
              </w:rPr>
              <w:t>Wahlbereich</w:t>
            </w:r>
          </w:p>
        </w:tc>
        <w:tc>
          <w:tcPr>
            <w:tcW w:w="372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Literatur und Theater (J1&amp;2, evtl. J1*)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2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Vertiefung Mathematik (J1 oder J1&amp;2*)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2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Darstellende Geometrie (nur J2*)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2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Vertiefung Sprache (J1 oder J1&amp;2*)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2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Astronomie (nur J1*)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2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Informatik (J1 oder J1&amp;2*)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2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Literatur (nur J1*)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2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Philosophie (nur J2*)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2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Psychologie (nur J1*)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31" w:hRule="atLeast"/>
        </w:trPr>
        <w:tc>
          <w:tcPr>
            <w:tcW w:w="5982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de-DE" w:eastAsia="de-DE" w:bidi="ar-SA"/>
              </w:rPr>
              <w:t>Insgesamt</w:t>
            </w:r>
          </w:p>
        </w:tc>
        <w:tc>
          <w:tcPr>
            <w:tcW w:w="70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5982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</w:tc>
        <w:tc>
          <w:tcPr>
            <w:tcW w:w="2837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de-DE" w:eastAsia="de-DE" w:bidi="ar-SA"/>
              </w:rPr>
              <w:t>Wochenstunden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de-DE" w:eastAsia="de-DE" w:bidi="ar-SA"/>
              </w:rPr>
              <w:t>Kurse   (mind. 42)</w:t>
            </w:r>
          </w:p>
        </w:tc>
      </w:tr>
    </w:tbl>
    <w:p>
      <w:pPr>
        <w:pStyle w:val="Normal"/>
        <w:tabs>
          <w:tab w:val="clear" w:pos="708"/>
          <w:tab w:val="left" w:pos="2552" w:leader="none"/>
          <w:tab w:val="left" w:pos="5670" w:leader="none"/>
        </w:tabs>
        <w:spacing w:lineRule="auto" w:line="240" w:before="0" w:after="0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spacing w:lineRule="auto" w:line="24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</w:t>
      </w:r>
      <w:r>
        <w:rPr>
          <w:rFonts w:cs="Arial" w:ascii="Arial" w:hAnsi="Arial"/>
          <w:sz w:val="20"/>
          <w:szCs w:val="20"/>
        </w:rPr>
        <w:t>Planungsstand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** Besondere Lernleistung/ Thema des Seminarkurses/ Zuordnung zu Aufgabenfeld: 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_______________</w:t>
        <w:tab/>
        <w:t>_____________________</w:t>
        <w:tab/>
        <w:t xml:space="preserve">_____________________________  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spacing w:before="0" w:after="200"/>
        <w:rPr/>
      </w:pPr>
      <w:r>
        <w:rPr>
          <w:rFonts w:cs="Arial" w:ascii="Arial" w:hAnsi="Arial"/>
        </w:rPr>
        <w:t xml:space="preserve">Datum </w:t>
        <w:tab/>
        <w:t>Unterschrift SchülerIn</w:t>
        <w:tab/>
        <w:t>Unterschrift Erziehungsberechtigte(r)</w:t>
      </w:r>
    </w:p>
    <w:sectPr>
      <w:type w:val="nextPage"/>
      <w:pgSz w:w="11906" w:h="16838"/>
      <w:pgMar w:left="1418" w:right="1133" w:gutter="0" w:header="0" w:top="851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4b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006049"/>
    <w:rPr>
      <w:rFonts w:ascii="Tahoma" w:hAnsi="Tahoma" w:cs="Tahoma"/>
      <w:sz w:val="16"/>
      <w:szCs w:val="16"/>
    </w:rPr>
  </w:style>
  <w:style w:type="paragraph" w:styleId="Berschrift" w:customStyle="1">
    <w:name w:val="Überschrift"/>
    <w:basedOn w:val="Normal"/>
    <w:next w:val="BodyText"/>
    <w:qFormat/>
    <w:rsid w:val="002a2493"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rsid w:val="002a2493"/>
    <w:pPr>
      <w:spacing w:before="0" w:after="140"/>
    </w:pPr>
    <w:rPr/>
  </w:style>
  <w:style w:type="paragraph" w:styleId="List">
    <w:name w:val="List"/>
    <w:basedOn w:val="BodyText"/>
    <w:rsid w:val="002a2493"/>
    <w:pPr/>
    <w:rPr>
      <w:rFonts w:ascii="Times New Roman" w:hAnsi="Times New Roman" w:cs="Arial Unicode MS"/>
      <w:sz w:val="24"/>
    </w:rPr>
  </w:style>
  <w:style w:type="paragraph" w:styleId="Caption" w:customStyle="1">
    <w:name w:val="Caption"/>
    <w:basedOn w:val="Normal"/>
    <w:qFormat/>
    <w:rsid w:val="002a2493"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Verzeichnis" w:customStyle="1">
    <w:name w:val="Verzeichnis"/>
    <w:basedOn w:val="Normal"/>
    <w:qFormat/>
    <w:rsid w:val="002a2493"/>
    <w:pPr>
      <w:suppressLineNumbers/>
    </w:pPr>
    <w:rPr>
      <w:rFonts w:ascii="Times New Roman" w:hAnsi="Times New Roman" w:cs="Arial Unicode MS"/>
      <w:sz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060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aed"/>
    <w:pPr>
      <w:spacing w:before="0" w:after="200"/>
      <w:ind w:left="720"/>
      <w:contextualSpacing/>
    </w:pPr>
    <w:rPr/>
  </w:style>
  <w:style w:type="paragraph" w:styleId="Tabelleninhalt" w:customStyle="1">
    <w:name w:val="Tabelleninhalt"/>
    <w:basedOn w:val="Normal"/>
    <w:qFormat/>
    <w:rsid w:val="002a2493"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rsid w:val="002a249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59"/>
    <w:rsid w:val="00922b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uiPriority w:val="59"/>
    <w:rsid w:val="00574235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2B12-221E-4A94-B219-4B0CD8B3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LibreOffice/7.6.6.3$MacOSX_X86_64 LibreOffice_project/d97b2716a9a4a2ce1391dee1765565ea469b0ae7</Application>
  <AppVersion>15.0000</AppVersion>
  <Pages>1</Pages>
  <Words>237</Words>
  <Characters>1401</Characters>
  <CharactersWithSpaces>1532</CharactersWithSpaces>
  <Paragraphs>135</Paragraphs>
  <Company>Stadt Reutlingen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2024-12-02T15:53:00Z</dcterms:created>
  <dc:creator>JUMA</dc:creator>
  <dc:description/>
  <dc:language>de-DE</dc:language>
  <cp:lastModifiedBy>Dirk Wütherich</cp:lastModifiedBy>
  <cp:lastPrinted>2024-12-02T20:46:03Z</cp:lastPrinted>
  <dcterms:modified xsi:type="dcterms:W3CDTF">2024-12-03T17:47:06Z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